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E6E" w:rsidRDefault="00893E6E"/>
    <w:p w:rsidR="00262832" w:rsidRDefault="00262832"/>
    <w:p w:rsidR="00262832" w:rsidRDefault="00262832"/>
    <w:p w:rsidR="00F04AF0" w:rsidRDefault="00F04AF0" w:rsidP="00F04A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4AF0" w:rsidRDefault="00F04AF0" w:rsidP="00F04A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04AF0" w:rsidRDefault="00F04AF0" w:rsidP="00F04A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4AF0" w:rsidRDefault="00F04AF0" w:rsidP="00F04A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2832" w:rsidRPr="00F04AF0" w:rsidRDefault="004F10E4" w:rsidP="00F04A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4AF0">
        <w:rPr>
          <w:rFonts w:ascii="Times New Roman" w:hAnsi="Times New Roman" w:cs="Times New Roman"/>
          <w:sz w:val="24"/>
          <w:szCs w:val="24"/>
        </w:rPr>
        <w:t>Case Study</w:t>
      </w:r>
    </w:p>
    <w:p w:rsidR="00F04AF0" w:rsidRPr="00F04AF0" w:rsidRDefault="004F10E4" w:rsidP="00F04A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4AF0">
        <w:rPr>
          <w:rFonts w:ascii="Times New Roman" w:hAnsi="Times New Roman" w:cs="Times New Roman"/>
          <w:sz w:val="24"/>
          <w:szCs w:val="24"/>
        </w:rPr>
        <w:t>Student’s Name</w:t>
      </w:r>
    </w:p>
    <w:p w:rsidR="00F04AF0" w:rsidRPr="00F04AF0" w:rsidRDefault="004F10E4" w:rsidP="00F04A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4AF0">
        <w:rPr>
          <w:rFonts w:ascii="Times New Roman" w:hAnsi="Times New Roman" w:cs="Times New Roman"/>
          <w:sz w:val="24"/>
          <w:szCs w:val="24"/>
        </w:rPr>
        <w:t>Instructor’s Name</w:t>
      </w:r>
    </w:p>
    <w:p w:rsidR="00F04AF0" w:rsidRPr="00F04AF0" w:rsidRDefault="004F10E4" w:rsidP="00F04A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4AF0">
        <w:rPr>
          <w:rFonts w:ascii="Times New Roman" w:hAnsi="Times New Roman" w:cs="Times New Roman"/>
          <w:sz w:val="24"/>
          <w:szCs w:val="24"/>
        </w:rPr>
        <w:t>Date</w:t>
      </w:r>
    </w:p>
    <w:p w:rsidR="00262832" w:rsidRPr="00F04AF0" w:rsidRDefault="00262832" w:rsidP="00F04A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2832" w:rsidRPr="00F04AF0" w:rsidRDefault="00262832" w:rsidP="00F04A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2832" w:rsidRDefault="00262832"/>
    <w:p w:rsidR="00262832" w:rsidRDefault="00262832"/>
    <w:p w:rsidR="00262832" w:rsidRDefault="00262832"/>
    <w:p w:rsidR="00262832" w:rsidRDefault="00262832"/>
    <w:p w:rsidR="00262832" w:rsidRDefault="00262832"/>
    <w:p w:rsidR="00262832" w:rsidRDefault="00262832"/>
    <w:p w:rsidR="00262832" w:rsidRDefault="00262832"/>
    <w:p w:rsidR="00262832" w:rsidRDefault="00262832"/>
    <w:p w:rsidR="00262832" w:rsidRDefault="00262832"/>
    <w:p w:rsidR="00A83266" w:rsidRDefault="00A83266" w:rsidP="00262832">
      <w:pPr>
        <w:spacing w:line="480" w:lineRule="auto"/>
      </w:pPr>
    </w:p>
    <w:p w:rsidR="00C0758F" w:rsidRPr="00F04AF0" w:rsidRDefault="00C0758F" w:rsidP="00C0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4AF0">
        <w:rPr>
          <w:rFonts w:ascii="Times New Roman" w:hAnsi="Times New Roman" w:cs="Times New Roman"/>
          <w:sz w:val="24"/>
          <w:szCs w:val="24"/>
        </w:rPr>
        <w:lastRenderedPageBreak/>
        <w:t>Case Study</w:t>
      </w:r>
    </w:p>
    <w:p w:rsidR="008E7618" w:rsidRDefault="004F10E4" w:rsidP="00C0758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regards to the chest pains, I would </w:t>
      </w:r>
      <w:r w:rsidR="00BB324A">
        <w:rPr>
          <w:rFonts w:ascii="Times New Roman" w:hAnsi="Times New Roman" w:cs="Times New Roman"/>
          <w:sz w:val="24"/>
          <w:szCs w:val="24"/>
        </w:rPr>
        <w:t xml:space="preserve">ask whether the chest pains were </w:t>
      </w:r>
      <w:r>
        <w:rPr>
          <w:rFonts w:ascii="Times New Roman" w:hAnsi="Times New Roman" w:cs="Times New Roman"/>
          <w:sz w:val="24"/>
          <w:szCs w:val="24"/>
        </w:rPr>
        <w:t>accompanied by shortness of breath or dizziness and whether the pain goes all the way to his back from his left arm</w:t>
      </w:r>
      <w:r w:rsidR="00DF33B9">
        <w:rPr>
          <w:rFonts w:ascii="Times New Roman" w:hAnsi="Times New Roman" w:cs="Times New Roman"/>
          <w:sz w:val="24"/>
          <w:szCs w:val="24"/>
        </w:rPr>
        <w:t xml:space="preserve"> (Fang et al., </w:t>
      </w:r>
      <w:r w:rsidR="00DF33B9" w:rsidRPr="00DF33B9">
        <w:rPr>
          <w:rFonts w:ascii="Times New Roman" w:hAnsi="Times New Roman" w:cs="Times New Roman"/>
          <w:sz w:val="24"/>
          <w:szCs w:val="24"/>
        </w:rPr>
        <w:t>2019)</w:t>
      </w:r>
      <w:r w:rsidR="00DF33B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758F">
        <w:rPr>
          <w:rFonts w:ascii="Times New Roman" w:hAnsi="Times New Roman" w:cs="Times New Roman"/>
          <w:sz w:val="24"/>
          <w:szCs w:val="24"/>
        </w:rPr>
        <w:t xml:space="preserve">Additionally, </w:t>
      </w:r>
      <w:r w:rsidR="00BB324A">
        <w:rPr>
          <w:rFonts w:ascii="Times New Roman" w:hAnsi="Times New Roman" w:cs="Times New Roman"/>
          <w:sz w:val="24"/>
          <w:szCs w:val="24"/>
        </w:rPr>
        <w:t xml:space="preserve">I would ask him how long he has been experiencing </w:t>
      </w:r>
      <w:r w:rsidR="00DE3962">
        <w:rPr>
          <w:rFonts w:ascii="Times New Roman" w:hAnsi="Times New Roman" w:cs="Times New Roman"/>
          <w:sz w:val="24"/>
          <w:szCs w:val="24"/>
        </w:rPr>
        <w:t>chest pains, what triggers the pain</w:t>
      </w:r>
      <w:r w:rsidR="00D47095">
        <w:rPr>
          <w:rFonts w:ascii="Times New Roman" w:hAnsi="Times New Roman" w:cs="Times New Roman"/>
          <w:sz w:val="24"/>
          <w:szCs w:val="24"/>
        </w:rPr>
        <w:t xml:space="preserve">, and what makes the pain worse. </w:t>
      </w:r>
      <w:r>
        <w:rPr>
          <w:rFonts w:ascii="Times New Roman" w:hAnsi="Times New Roman" w:cs="Times New Roman"/>
          <w:sz w:val="24"/>
          <w:szCs w:val="24"/>
        </w:rPr>
        <w:t xml:space="preserve">One physical assessment that needs to be performed </w:t>
      </w:r>
      <w:r w:rsidR="0050095F">
        <w:rPr>
          <w:rFonts w:ascii="Times New Roman" w:hAnsi="Times New Roman" w:cs="Times New Roman"/>
          <w:sz w:val="24"/>
          <w:szCs w:val="24"/>
        </w:rPr>
        <w:t xml:space="preserve">on the patient is the heart rhythm using the requested ECG to </w:t>
      </w:r>
      <w:r w:rsidR="00DF33B9">
        <w:rPr>
          <w:rFonts w:ascii="Times New Roman" w:hAnsi="Times New Roman" w:cs="Times New Roman"/>
          <w:sz w:val="24"/>
          <w:szCs w:val="24"/>
        </w:rPr>
        <w:t>test for signs of heart disease (Zhang et al., 2018</w:t>
      </w:r>
      <w:r w:rsidR="00DF33B9" w:rsidRPr="00DF33B9">
        <w:rPr>
          <w:rFonts w:ascii="Times New Roman" w:hAnsi="Times New Roman" w:cs="Times New Roman"/>
          <w:sz w:val="24"/>
          <w:szCs w:val="24"/>
        </w:rPr>
        <w:t>).</w:t>
      </w:r>
      <w:r w:rsidR="005009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324A" w:rsidRDefault="004F10E4" w:rsidP="00C0758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the CRP lev</w:t>
      </w:r>
      <w:r w:rsidR="008677B1">
        <w:rPr>
          <w:rFonts w:ascii="Times New Roman" w:hAnsi="Times New Roman" w:cs="Times New Roman"/>
          <w:sz w:val="24"/>
          <w:szCs w:val="24"/>
        </w:rPr>
        <w:t xml:space="preserve">el is elevated for the patient, </w:t>
      </w:r>
      <w:r w:rsidR="00F46635">
        <w:rPr>
          <w:rFonts w:ascii="Times New Roman" w:hAnsi="Times New Roman" w:cs="Times New Roman"/>
          <w:sz w:val="24"/>
          <w:szCs w:val="24"/>
        </w:rPr>
        <w:t xml:space="preserve">it is important </w:t>
      </w:r>
      <w:r w:rsidR="00D57AF4">
        <w:rPr>
          <w:rFonts w:ascii="Times New Roman" w:hAnsi="Times New Roman" w:cs="Times New Roman"/>
          <w:sz w:val="24"/>
          <w:szCs w:val="24"/>
        </w:rPr>
        <w:t>to remember that this can result in the patient being at a high risk of contracting cardiovascular diseases caused by</w:t>
      </w:r>
      <w:r w:rsidR="00F46635">
        <w:rPr>
          <w:rFonts w:ascii="Times New Roman" w:hAnsi="Times New Roman" w:cs="Times New Roman"/>
          <w:sz w:val="24"/>
          <w:szCs w:val="24"/>
        </w:rPr>
        <w:t xml:space="preserve"> the inflammation </w:t>
      </w:r>
      <w:r w:rsidR="00D57AF4">
        <w:rPr>
          <w:rFonts w:ascii="Times New Roman" w:hAnsi="Times New Roman" w:cs="Times New Roman"/>
          <w:sz w:val="24"/>
          <w:szCs w:val="24"/>
        </w:rPr>
        <w:t>in their blood, such as stroke</w:t>
      </w:r>
      <w:r w:rsidR="003231B0">
        <w:rPr>
          <w:rFonts w:ascii="Times New Roman" w:hAnsi="Times New Roman" w:cs="Times New Roman"/>
          <w:sz w:val="24"/>
          <w:szCs w:val="24"/>
        </w:rPr>
        <w:t xml:space="preserve"> (Landry et al., </w:t>
      </w:r>
      <w:r w:rsidR="003231B0" w:rsidRPr="005F0650">
        <w:rPr>
          <w:rFonts w:ascii="Times New Roman" w:hAnsi="Times New Roman" w:cs="Times New Roman"/>
          <w:sz w:val="24"/>
          <w:szCs w:val="24"/>
        </w:rPr>
        <w:t>2017)</w:t>
      </w:r>
      <w:r w:rsidR="00D57AF4">
        <w:rPr>
          <w:rFonts w:ascii="Times New Roman" w:hAnsi="Times New Roman" w:cs="Times New Roman"/>
          <w:sz w:val="24"/>
          <w:szCs w:val="24"/>
        </w:rPr>
        <w:t>.</w:t>
      </w:r>
      <w:r w:rsidR="00C075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Based on the symptoms the patient mentioned, the differential diagnoses </w:t>
      </w:r>
      <w:r w:rsidR="00B83B6C">
        <w:rPr>
          <w:rFonts w:ascii="Times New Roman" w:hAnsi="Times New Roman" w:cs="Times New Roman"/>
          <w:sz w:val="24"/>
          <w:szCs w:val="24"/>
        </w:rPr>
        <w:t>to be considered are cardiac arrest, mild hyperlipidemia, and possibly chronic fatigue syndrome</w:t>
      </w:r>
      <w:r w:rsidR="00CD3F31">
        <w:rPr>
          <w:rFonts w:ascii="Times New Roman" w:hAnsi="Times New Roman" w:cs="Times New Roman"/>
          <w:sz w:val="24"/>
          <w:szCs w:val="24"/>
        </w:rPr>
        <w:t xml:space="preserve"> (Vafaie et al., </w:t>
      </w:r>
      <w:r w:rsidR="00CD3F31" w:rsidRPr="005F0650">
        <w:rPr>
          <w:rFonts w:ascii="Times New Roman" w:hAnsi="Times New Roman" w:cs="Times New Roman"/>
          <w:sz w:val="24"/>
          <w:szCs w:val="24"/>
        </w:rPr>
        <w:t>2018)</w:t>
      </w:r>
      <w:r w:rsidR="00B83B6C">
        <w:rPr>
          <w:rFonts w:ascii="Times New Roman" w:hAnsi="Times New Roman" w:cs="Times New Roman"/>
          <w:sz w:val="24"/>
          <w:szCs w:val="24"/>
        </w:rPr>
        <w:t>.</w:t>
      </w:r>
    </w:p>
    <w:p w:rsidR="003A05E2" w:rsidRDefault="004F10E4" w:rsidP="00C0758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of the patient teachings that can be incorporated duri</w:t>
      </w:r>
      <w:r w:rsidR="00E3542D">
        <w:rPr>
          <w:rFonts w:ascii="Times New Roman" w:hAnsi="Times New Roman" w:cs="Times New Roman"/>
          <w:sz w:val="24"/>
          <w:szCs w:val="24"/>
        </w:rPr>
        <w:t>ng visits is how to monitor his heart rate by feeling the pulse on his wrist. To control his levels of fatigue, he can be shown simple ways of exercising</w:t>
      </w:r>
      <w:r w:rsidR="008677B1">
        <w:rPr>
          <w:rFonts w:ascii="Times New Roman" w:hAnsi="Times New Roman" w:cs="Times New Roman"/>
          <w:sz w:val="24"/>
          <w:szCs w:val="24"/>
        </w:rPr>
        <w:t xml:space="preserve"> and resting every once in a while</w:t>
      </w:r>
      <w:r w:rsidR="00DF33B9">
        <w:rPr>
          <w:rFonts w:ascii="Times New Roman" w:hAnsi="Times New Roman" w:cs="Times New Roman"/>
          <w:sz w:val="24"/>
          <w:szCs w:val="24"/>
        </w:rPr>
        <w:t xml:space="preserve"> (Heng et al., </w:t>
      </w:r>
      <w:r w:rsidR="00DF33B9" w:rsidRPr="00030F7A">
        <w:rPr>
          <w:rFonts w:ascii="Times New Roman" w:hAnsi="Times New Roman" w:cs="Times New Roman"/>
          <w:sz w:val="24"/>
          <w:szCs w:val="24"/>
        </w:rPr>
        <w:t>2020)</w:t>
      </w:r>
      <w:r w:rsidR="008677B1">
        <w:rPr>
          <w:rFonts w:ascii="Times New Roman" w:hAnsi="Times New Roman" w:cs="Times New Roman"/>
          <w:sz w:val="24"/>
          <w:szCs w:val="24"/>
        </w:rPr>
        <w:t xml:space="preserve">. </w:t>
      </w:r>
      <w:r w:rsidR="00C0758F">
        <w:rPr>
          <w:rFonts w:ascii="Times New Roman" w:hAnsi="Times New Roman" w:cs="Times New Roman"/>
          <w:sz w:val="24"/>
          <w:szCs w:val="24"/>
        </w:rPr>
        <w:t>Furthermore, t</w:t>
      </w:r>
      <w:r w:rsidR="008677B1">
        <w:rPr>
          <w:rFonts w:ascii="Times New Roman" w:hAnsi="Times New Roman" w:cs="Times New Roman"/>
          <w:sz w:val="24"/>
          <w:szCs w:val="24"/>
        </w:rPr>
        <w:t xml:space="preserve">o manage his weight, </w:t>
      </w:r>
      <w:r w:rsidR="00344739">
        <w:rPr>
          <w:rFonts w:ascii="Times New Roman" w:hAnsi="Times New Roman" w:cs="Times New Roman"/>
          <w:sz w:val="24"/>
          <w:szCs w:val="24"/>
        </w:rPr>
        <w:t xml:space="preserve">he should also be taught </w:t>
      </w:r>
      <w:r w:rsidR="00D57AF4">
        <w:rPr>
          <w:rFonts w:ascii="Times New Roman" w:hAnsi="Times New Roman" w:cs="Times New Roman"/>
          <w:sz w:val="24"/>
          <w:szCs w:val="24"/>
        </w:rPr>
        <w:t>what kinds of food he should consume and what to avoid.</w:t>
      </w:r>
    </w:p>
    <w:p w:rsidR="005F0650" w:rsidRDefault="004F10E4" w:rsidP="00C0758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would tell him to take care of his heal</w:t>
      </w:r>
      <w:r w:rsidR="000B6E92">
        <w:rPr>
          <w:rFonts w:ascii="Times New Roman" w:hAnsi="Times New Roman" w:cs="Times New Roman"/>
          <w:sz w:val="24"/>
          <w:szCs w:val="24"/>
        </w:rPr>
        <w:t>th first because, at his age, he</w:t>
      </w:r>
      <w:r w:rsidR="008677B1">
        <w:rPr>
          <w:rFonts w:ascii="Times New Roman" w:hAnsi="Times New Roman" w:cs="Times New Roman"/>
          <w:sz w:val="24"/>
          <w:szCs w:val="24"/>
        </w:rPr>
        <w:t xml:space="preserve"> is prone to contracting heart diseases</w:t>
      </w:r>
      <w:r w:rsidR="00D57AF4">
        <w:rPr>
          <w:rFonts w:ascii="Times New Roman" w:hAnsi="Times New Roman" w:cs="Times New Roman"/>
          <w:sz w:val="24"/>
          <w:szCs w:val="24"/>
        </w:rPr>
        <w:t xml:space="preserve"> or stroke</w:t>
      </w:r>
      <w:r w:rsidR="008677B1">
        <w:rPr>
          <w:rFonts w:ascii="Times New Roman" w:hAnsi="Times New Roman" w:cs="Times New Roman"/>
          <w:sz w:val="24"/>
          <w:szCs w:val="24"/>
        </w:rPr>
        <w:t xml:space="preserve"> </w:t>
      </w:r>
      <w:r w:rsidR="000B6E92">
        <w:rPr>
          <w:rFonts w:ascii="Times New Roman" w:hAnsi="Times New Roman" w:cs="Times New Roman"/>
          <w:sz w:val="24"/>
          <w:szCs w:val="24"/>
        </w:rPr>
        <w:t xml:space="preserve">due to the anxiety he has been experiencing and </w:t>
      </w:r>
      <w:r w:rsidR="00D57AF4">
        <w:rPr>
          <w:rFonts w:ascii="Times New Roman" w:hAnsi="Times New Roman" w:cs="Times New Roman"/>
          <w:sz w:val="24"/>
          <w:szCs w:val="24"/>
        </w:rPr>
        <w:t xml:space="preserve">because of </w:t>
      </w:r>
      <w:r w:rsidR="000B6E92">
        <w:rPr>
          <w:rFonts w:ascii="Times New Roman" w:hAnsi="Times New Roman" w:cs="Times New Roman"/>
          <w:sz w:val="24"/>
          <w:szCs w:val="24"/>
        </w:rPr>
        <w:t>overworking himself</w:t>
      </w:r>
      <w:r w:rsidR="00D57AF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F0650" w:rsidRDefault="005F0650" w:rsidP="002628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A05E2" w:rsidRDefault="003A05E2" w:rsidP="005F06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758F" w:rsidRDefault="00C075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F0650" w:rsidRDefault="004F10E4" w:rsidP="005F06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F33B9" w:rsidRDefault="004F10E4" w:rsidP="00030F7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DF33B9">
        <w:rPr>
          <w:rFonts w:ascii="Times New Roman" w:hAnsi="Times New Roman" w:cs="Times New Roman"/>
          <w:sz w:val="24"/>
          <w:szCs w:val="24"/>
        </w:rPr>
        <w:t>Fang, J., Luncheon, C., Ayala, C., Odom, E., &amp; Loustalot, F. (2019).</w:t>
      </w:r>
      <w:proofErr w:type="gramEnd"/>
      <w:r w:rsidRPr="00DF33B9">
        <w:rPr>
          <w:rFonts w:ascii="Times New Roman" w:hAnsi="Times New Roman" w:cs="Times New Roman"/>
          <w:sz w:val="24"/>
          <w:szCs w:val="24"/>
        </w:rPr>
        <w:t xml:space="preserve"> Awareness of Heart Attack Symptoms and Response </w:t>
      </w:r>
      <w:proofErr w:type="gramStart"/>
      <w:r w:rsidRPr="00DF33B9">
        <w:rPr>
          <w:rFonts w:ascii="Times New Roman" w:hAnsi="Times New Roman" w:cs="Times New Roman"/>
          <w:sz w:val="24"/>
          <w:szCs w:val="24"/>
        </w:rPr>
        <w:t>Among</w:t>
      </w:r>
      <w:proofErr w:type="gramEnd"/>
      <w:r w:rsidRPr="00DF33B9">
        <w:rPr>
          <w:rFonts w:ascii="Times New Roman" w:hAnsi="Times New Roman" w:cs="Times New Roman"/>
          <w:sz w:val="24"/>
          <w:szCs w:val="24"/>
        </w:rPr>
        <w:t xml:space="preserve"> Adults—United States, 2008, 2014, and 2017. </w:t>
      </w:r>
      <w:proofErr w:type="gramStart"/>
      <w:r w:rsidRPr="00DF33B9">
        <w:rPr>
          <w:rFonts w:ascii="Times New Roman" w:hAnsi="Times New Roman" w:cs="Times New Roman"/>
          <w:i/>
          <w:iCs/>
          <w:sz w:val="24"/>
          <w:szCs w:val="24"/>
        </w:rPr>
        <w:t>Morbidity and Mortality Weekly Report</w:t>
      </w:r>
      <w:r w:rsidRPr="00DF33B9">
        <w:rPr>
          <w:rFonts w:ascii="Times New Roman" w:hAnsi="Times New Roman" w:cs="Times New Roman"/>
          <w:sz w:val="24"/>
          <w:szCs w:val="24"/>
        </w:rPr>
        <w:t>, </w:t>
      </w:r>
      <w:r w:rsidRPr="00DF33B9">
        <w:rPr>
          <w:rFonts w:ascii="Times New Roman" w:hAnsi="Times New Roman" w:cs="Times New Roman"/>
          <w:i/>
          <w:iCs/>
          <w:sz w:val="24"/>
          <w:szCs w:val="24"/>
        </w:rPr>
        <w:t>68</w:t>
      </w:r>
      <w:r w:rsidRPr="00DF33B9">
        <w:rPr>
          <w:rFonts w:ascii="Times New Roman" w:hAnsi="Times New Roman" w:cs="Times New Roman"/>
          <w:sz w:val="24"/>
          <w:szCs w:val="24"/>
        </w:rPr>
        <w:t>(5), 101.</w:t>
      </w:r>
      <w:proofErr w:type="gramEnd"/>
    </w:p>
    <w:p w:rsidR="00030F7A" w:rsidRDefault="004F10E4" w:rsidP="00030F7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030F7A">
        <w:rPr>
          <w:rFonts w:ascii="Times New Roman" w:hAnsi="Times New Roman" w:cs="Times New Roman"/>
          <w:sz w:val="24"/>
          <w:szCs w:val="24"/>
        </w:rPr>
        <w:t>Heng, H., Jazayeri, D., Shaw, L., Kiegaldie, D., Hill, A. M., &amp; Morris, M. E. (2020).</w:t>
      </w:r>
      <w:proofErr w:type="gramEnd"/>
      <w:r w:rsidRPr="00030F7A">
        <w:rPr>
          <w:rFonts w:ascii="Times New Roman" w:hAnsi="Times New Roman" w:cs="Times New Roman"/>
          <w:sz w:val="24"/>
          <w:szCs w:val="24"/>
        </w:rPr>
        <w:t xml:space="preserve"> Hospital </w:t>
      </w:r>
      <w:proofErr w:type="gramStart"/>
      <w:r w:rsidRPr="00030F7A">
        <w:rPr>
          <w:rFonts w:ascii="Times New Roman" w:hAnsi="Times New Roman" w:cs="Times New Roman"/>
          <w:sz w:val="24"/>
          <w:szCs w:val="24"/>
        </w:rPr>
        <w:t>falls</w:t>
      </w:r>
      <w:proofErr w:type="gramEnd"/>
      <w:r w:rsidRPr="00030F7A">
        <w:rPr>
          <w:rFonts w:ascii="Times New Roman" w:hAnsi="Times New Roman" w:cs="Times New Roman"/>
          <w:sz w:val="24"/>
          <w:szCs w:val="24"/>
        </w:rPr>
        <w:t xml:space="preserve"> prevention with patient education: a scoping review. </w:t>
      </w:r>
      <w:proofErr w:type="gramStart"/>
      <w:r w:rsidRPr="00030F7A">
        <w:rPr>
          <w:rFonts w:ascii="Times New Roman" w:hAnsi="Times New Roman" w:cs="Times New Roman"/>
          <w:i/>
          <w:iCs/>
          <w:sz w:val="24"/>
          <w:szCs w:val="24"/>
        </w:rPr>
        <w:t>BMC geriatrics</w:t>
      </w:r>
      <w:r w:rsidRPr="00030F7A">
        <w:rPr>
          <w:rFonts w:ascii="Times New Roman" w:hAnsi="Times New Roman" w:cs="Times New Roman"/>
          <w:sz w:val="24"/>
          <w:szCs w:val="24"/>
        </w:rPr>
        <w:t>, </w:t>
      </w:r>
      <w:r w:rsidRPr="00030F7A">
        <w:rPr>
          <w:rFonts w:ascii="Times New Roman" w:hAnsi="Times New Roman" w:cs="Times New Roman"/>
          <w:i/>
          <w:iCs/>
          <w:sz w:val="24"/>
          <w:szCs w:val="24"/>
        </w:rPr>
        <w:t>20</w:t>
      </w:r>
      <w:r w:rsidRPr="00030F7A">
        <w:rPr>
          <w:rFonts w:ascii="Times New Roman" w:hAnsi="Times New Roman" w:cs="Times New Roman"/>
          <w:sz w:val="24"/>
          <w:szCs w:val="24"/>
        </w:rPr>
        <w:t>, 1-12.</w:t>
      </w:r>
      <w:proofErr w:type="gramEnd"/>
    </w:p>
    <w:p w:rsidR="005F0650" w:rsidRDefault="004F10E4" w:rsidP="00030F7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5F0650">
        <w:rPr>
          <w:rFonts w:ascii="Times New Roman" w:hAnsi="Times New Roman" w:cs="Times New Roman"/>
          <w:sz w:val="24"/>
          <w:szCs w:val="24"/>
        </w:rPr>
        <w:t>Landry, A., Docherty, P., Ouellette, S., &amp; Cartier, L. J. (2017).</w:t>
      </w:r>
      <w:proofErr w:type="gramEnd"/>
      <w:r w:rsidRPr="005F065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650">
        <w:rPr>
          <w:rFonts w:ascii="Times New Roman" w:hAnsi="Times New Roman" w:cs="Times New Roman"/>
          <w:sz w:val="24"/>
          <w:szCs w:val="24"/>
        </w:rPr>
        <w:t>Causes and outcomes of markedly elevated C-reactive protein levels.</w:t>
      </w:r>
      <w:proofErr w:type="gramEnd"/>
      <w:r w:rsidRPr="005F0650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5F0650">
        <w:rPr>
          <w:rFonts w:ascii="Times New Roman" w:hAnsi="Times New Roman" w:cs="Times New Roman"/>
          <w:i/>
          <w:iCs/>
          <w:sz w:val="24"/>
          <w:szCs w:val="24"/>
        </w:rPr>
        <w:t>Canadian Family Physician</w:t>
      </w:r>
      <w:r w:rsidRPr="005F0650">
        <w:rPr>
          <w:rFonts w:ascii="Times New Roman" w:hAnsi="Times New Roman" w:cs="Times New Roman"/>
          <w:sz w:val="24"/>
          <w:szCs w:val="24"/>
        </w:rPr>
        <w:t>, </w:t>
      </w:r>
      <w:r w:rsidRPr="005F0650">
        <w:rPr>
          <w:rFonts w:ascii="Times New Roman" w:hAnsi="Times New Roman" w:cs="Times New Roman"/>
          <w:i/>
          <w:iCs/>
          <w:sz w:val="24"/>
          <w:szCs w:val="24"/>
        </w:rPr>
        <w:t>63</w:t>
      </w:r>
      <w:r w:rsidRPr="005F0650">
        <w:rPr>
          <w:rFonts w:ascii="Times New Roman" w:hAnsi="Times New Roman" w:cs="Times New Roman"/>
          <w:sz w:val="24"/>
          <w:szCs w:val="24"/>
        </w:rPr>
        <w:t>(6), e316-e323.</w:t>
      </w:r>
      <w:proofErr w:type="gramEnd"/>
    </w:p>
    <w:p w:rsidR="005F0650" w:rsidRDefault="004F10E4" w:rsidP="00030F7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5F0650">
        <w:rPr>
          <w:rFonts w:ascii="Times New Roman" w:hAnsi="Times New Roman" w:cs="Times New Roman"/>
          <w:sz w:val="24"/>
          <w:szCs w:val="24"/>
        </w:rPr>
        <w:t>Vafaie, M., Giannitsis, E., &amp; Katus, H. A. (2018).</w:t>
      </w:r>
      <w:proofErr w:type="gramEnd"/>
      <w:r w:rsidRPr="005F0650">
        <w:rPr>
          <w:rFonts w:ascii="Times New Roman" w:hAnsi="Times New Roman" w:cs="Times New Roman"/>
          <w:sz w:val="24"/>
          <w:szCs w:val="24"/>
        </w:rPr>
        <w:t xml:space="preserve"> Essential cardiac biomarkers in the differential diagnosis of acute chest pain: An update. </w:t>
      </w:r>
      <w:r w:rsidRPr="005F0650">
        <w:rPr>
          <w:rFonts w:ascii="Times New Roman" w:hAnsi="Times New Roman" w:cs="Times New Roman"/>
          <w:i/>
          <w:iCs/>
          <w:sz w:val="24"/>
          <w:szCs w:val="24"/>
        </w:rPr>
        <w:t>Herz</w:t>
      </w:r>
      <w:r w:rsidRPr="005F0650">
        <w:rPr>
          <w:rFonts w:ascii="Times New Roman" w:hAnsi="Times New Roman" w:cs="Times New Roman"/>
          <w:sz w:val="24"/>
          <w:szCs w:val="24"/>
        </w:rPr>
        <w:t>, </w:t>
      </w:r>
      <w:r w:rsidRPr="005F0650">
        <w:rPr>
          <w:rFonts w:ascii="Times New Roman" w:hAnsi="Times New Roman" w:cs="Times New Roman"/>
          <w:i/>
          <w:iCs/>
          <w:sz w:val="24"/>
          <w:szCs w:val="24"/>
        </w:rPr>
        <w:t>43</w:t>
      </w:r>
      <w:r w:rsidRPr="005F0650">
        <w:rPr>
          <w:rFonts w:ascii="Times New Roman" w:hAnsi="Times New Roman" w:cs="Times New Roman"/>
          <w:sz w:val="24"/>
          <w:szCs w:val="24"/>
        </w:rPr>
        <w:t>(5), 469-482.</w:t>
      </w:r>
    </w:p>
    <w:p w:rsidR="00DF33B9" w:rsidRDefault="004F10E4" w:rsidP="00030F7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DF33B9">
        <w:rPr>
          <w:rFonts w:ascii="Times New Roman" w:hAnsi="Times New Roman" w:cs="Times New Roman"/>
          <w:sz w:val="24"/>
          <w:szCs w:val="24"/>
        </w:rPr>
        <w:t>Zhang, W., Yu, L., Ye, L., Zhuang, W., &amp; Ma, F. (2018, June).</w:t>
      </w:r>
      <w:proofErr w:type="gramEnd"/>
      <w:r w:rsidRPr="00DF33B9">
        <w:rPr>
          <w:rFonts w:ascii="Times New Roman" w:hAnsi="Times New Roman" w:cs="Times New Roman"/>
          <w:sz w:val="24"/>
          <w:szCs w:val="24"/>
        </w:rPr>
        <w:t xml:space="preserve"> ECG signal classification with deep learning for heart disease identification. </w:t>
      </w:r>
      <w:proofErr w:type="gramStart"/>
      <w:r w:rsidRPr="00DF33B9">
        <w:rPr>
          <w:rFonts w:ascii="Times New Roman" w:hAnsi="Times New Roman" w:cs="Times New Roman"/>
          <w:sz w:val="24"/>
          <w:szCs w:val="24"/>
        </w:rPr>
        <w:t>In </w:t>
      </w:r>
      <w:r w:rsidRPr="00DF33B9">
        <w:rPr>
          <w:rFonts w:ascii="Times New Roman" w:hAnsi="Times New Roman" w:cs="Times New Roman"/>
          <w:i/>
          <w:iCs/>
          <w:sz w:val="24"/>
          <w:szCs w:val="24"/>
        </w:rPr>
        <w:t>2018 International Conference on Big Data and Artificial Intelligence (BDAI)</w:t>
      </w:r>
      <w:r w:rsidRPr="00DF33B9">
        <w:rPr>
          <w:rFonts w:ascii="Times New Roman" w:hAnsi="Times New Roman" w:cs="Times New Roman"/>
          <w:sz w:val="24"/>
          <w:szCs w:val="24"/>
        </w:rPr>
        <w:t> (pp. 47-51).</w:t>
      </w:r>
      <w:proofErr w:type="gramEnd"/>
      <w:r w:rsidRPr="00DF33B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F33B9">
        <w:rPr>
          <w:rFonts w:ascii="Times New Roman" w:hAnsi="Times New Roman" w:cs="Times New Roman"/>
          <w:sz w:val="24"/>
          <w:szCs w:val="24"/>
        </w:rPr>
        <w:t>IEEE.</w:t>
      </w:r>
      <w:proofErr w:type="gramEnd"/>
    </w:p>
    <w:p w:rsidR="00DF33B9" w:rsidRDefault="00DF33B9" w:rsidP="00030F7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5F0650" w:rsidRDefault="005F0650" w:rsidP="002628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F0650" w:rsidRDefault="005F0650" w:rsidP="002628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F0650" w:rsidRDefault="005F0650" w:rsidP="002628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F0650" w:rsidRDefault="005F0650" w:rsidP="002628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F0650" w:rsidRPr="00262832" w:rsidRDefault="005F0650" w:rsidP="002628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5F0650" w:rsidRPr="00262832" w:rsidSect="008677B1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59B" w:rsidRDefault="0039759B">
      <w:pPr>
        <w:spacing w:after="0" w:line="240" w:lineRule="auto"/>
      </w:pPr>
      <w:r>
        <w:separator/>
      </w:r>
    </w:p>
  </w:endnote>
  <w:endnote w:type="continuationSeparator" w:id="0">
    <w:p w:rsidR="0039759B" w:rsidRDefault="00397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59B" w:rsidRDefault="0039759B">
      <w:pPr>
        <w:spacing w:after="0" w:line="240" w:lineRule="auto"/>
      </w:pPr>
      <w:r>
        <w:separator/>
      </w:r>
    </w:p>
  </w:footnote>
  <w:footnote w:type="continuationSeparator" w:id="0">
    <w:p w:rsidR="0039759B" w:rsidRDefault="00397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7B1" w:rsidRPr="008677B1" w:rsidRDefault="004F10E4" w:rsidP="008677B1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8677B1">
      <w:rPr>
        <w:rFonts w:ascii="Times New Roman" w:hAnsi="Times New Roman" w:cs="Times New Roman"/>
        <w:sz w:val="24"/>
        <w:szCs w:val="24"/>
      </w:rPr>
      <w:t xml:space="preserve">CASE STUDY </w:t>
    </w:r>
    <w:sdt>
      <w:sdtPr>
        <w:rPr>
          <w:rFonts w:ascii="Times New Roman" w:hAnsi="Times New Roman" w:cs="Times New Roman"/>
          <w:sz w:val="24"/>
          <w:szCs w:val="24"/>
        </w:rPr>
        <w:id w:val="-1524703449"/>
        <w:docPartObj>
          <w:docPartGallery w:val="Page Numbers (Top of Page)"/>
          <w:docPartUnique/>
        </w:docPartObj>
      </w:sdtPr>
      <w:sdtEndPr/>
      <w:sdtContent>
        <w:r w:rsidRPr="008677B1">
          <w:rPr>
            <w:rFonts w:ascii="Times New Roman" w:hAnsi="Times New Roman" w:cs="Times New Roman"/>
            <w:sz w:val="24"/>
            <w:szCs w:val="24"/>
          </w:rPr>
          <w:tab/>
        </w:r>
        <w:r w:rsidRPr="008677B1">
          <w:rPr>
            <w:rFonts w:ascii="Times New Roman" w:hAnsi="Times New Roman" w:cs="Times New Roman"/>
            <w:sz w:val="24"/>
            <w:szCs w:val="24"/>
          </w:rPr>
          <w:tab/>
        </w:r>
        <w:r w:rsidRPr="008677B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677B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677B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0758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677B1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7B1" w:rsidRPr="008677B1" w:rsidRDefault="004F10E4" w:rsidP="008677B1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8677B1">
      <w:rPr>
        <w:rFonts w:ascii="Times New Roman" w:hAnsi="Times New Roman" w:cs="Times New Roman"/>
        <w:sz w:val="24"/>
        <w:szCs w:val="24"/>
      </w:rPr>
      <w:t xml:space="preserve">Running head: CASE STUDY </w:t>
    </w:r>
    <w:sdt>
      <w:sdtPr>
        <w:rPr>
          <w:rFonts w:ascii="Times New Roman" w:hAnsi="Times New Roman" w:cs="Times New Roman"/>
          <w:sz w:val="24"/>
          <w:szCs w:val="24"/>
        </w:rPr>
        <w:id w:val="77822542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8677B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677B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677B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0758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677B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832"/>
    <w:rsid w:val="00030F7A"/>
    <w:rsid w:val="000B6E92"/>
    <w:rsid w:val="00262832"/>
    <w:rsid w:val="003231B0"/>
    <w:rsid w:val="00344739"/>
    <w:rsid w:val="0039759B"/>
    <w:rsid w:val="003A05E2"/>
    <w:rsid w:val="004E7867"/>
    <w:rsid w:val="004F10E4"/>
    <w:rsid w:val="0050095F"/>
    <w:rsid w:val="00530E40"/>
    <w:rsid w:val="005F0650"/>
    <w:rsid w:val="006A3C7F"/>
    <w:rsid w:val="008677B1"/>
    <w:rsid w:val="00893E6E"/>
    <w:rsid w:val="008E7618"/>
    <w:rsid w:val="00A83266"/>
    <w:rsid w:val="00B405BB"/>
    <w:rsid w:val="00B83B6C"/>
    <w:rsid w:val="00BB324A"/>
    <w:rsid w:val="00C0758F"/>
    <w:rsid w:val="00C86E15"/>
    <w:rsid w:val="00CD3F31"/>
    <w:rsid w:val="00D47095"/>
    <w:rsid w:val="00D57AF4"/>
    <w:rsid w:val="00DD7A6C"/>
    <w:rsid w:val="00DE0967"/>
    <w:rsid w:val="00DE3962"/>
    <w:rsid w:val="00DF33B9"/>
    <w:rsid w:val="00E3542D"/>
    <w:rsid w:val="00F04AF0"/>
    <w:rsid w:val="00F4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77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77B1"/>
  </w:style>
  <w:style w:type="paragraph" w:styleId="Footer">
    <w:name w:val="footer"/>
    <w:basedOn w:val="Normal"/>
    <w:link w:val="FooterChar"/>
    <w:uiPriority w:val="99"/>
    <w:unhideWhenUsed/>
    <w:rsid w:val="008677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77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77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77B1"/>
  </w:style>
  <w:style w:type="paragraph" w:styleId="Footer">
    <w:name w:val="footer"/>
    <w:basedOn w:val="Normal"/>
    <w:link w:val="FooterChar"/>
    <w:uiPriority w:val="99"/>
    <w:unhideWhenUsed/>
    <w:rsid w:val="008677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77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3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User</cp:lastModifiedBy>
  <cp:revision>12</cp:revision>
  <dcterms:created xsi:type="dcterms:W3CDTF">2020-06-15T08:19:00Z</dcterms:created>
  <dcterms:modified xsi:type="dcterms:W3CDTF">2020-06-15T15:52:00Z</dcterms:modified>
</cp:coreProperties>
</file>